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Arial" w:cs="Arial" w:eastAsia="Arial" w:hAnsi="Arial"/>
          <w:b/>
          <w:bCs/>
          <w:color w:val="1A1A2E"/>
          <w:sz w:val="40"/>
          <w:szCs w:val="40"/>
        </w:rPr>
        <w:t xml:space="preserve">PRIVACY POLICY</w:t>
      </w:r>
    </w:p>
    <w:p>
      <w:pPr>
        <w:spacing w:after="100" w:before="0"/>
        <w:jc w:val="center"/>
      </w:pPr>
      <w:r>
        <w:rPr>
          <w:rFonts w:ascii="Arial" w:cs="Arial" w:eastAsia="Arial" w:hAnsi="Arial"/>
          <w:b/>
          <w:bCs/>
          <w:color w:val="444444"/>
          <w:sz w:val="28"/>
          <w:szCs w:val="28"/>
        </w:rPr>
        <w:t xml:space="preserve">Budify POS</w:t>
      </w:r>
    </w:p>
    <w:p>
      <w:pPr>
        <w:pBdr>
          <w:bottom w:val="single" w:color="CCCCCC" w:sz="6" w:space="1"/>
        </w:pBdr>
        <w:spacing w:after="400" w:before="0"/>
        <w:jc w:val="center"/>
      </w:pPr>
      <w:r>
        <w:rPr>
          <w:rFonts w:ascii="Arial" w:cs="Arial" w:eastAsia="Arial" w:hAnsi="Arial"/>
          <w:color w:val="666666"/>
          <w:sz w:val="20"/>
          <w:szCs w:val="20"/>
        </w:rPr>
        <w:t xml:space="preserve">Effective Date: 13 April 2026</w:t>
      </w:r>
    </w:p>
    <w:p>
      <w:r>
        <w:t xml:space="preserve"/>
      </w:r>
    </w:p>
    <w:p>
      <w:pPr>
        <w:pStyle w:val="Heading1"/>
        <w:spacing w:after="160" w:before="320"/>
      </w:pPr>
      <w:r>
        <w:rPr>
          <w:rFonts w:ascii="Arial" w:cs="Arial" w:eastAsia="Arial" w:hAnsi="Arial"/>
          <w:b/>
          <w:bCs/>
          <w:sz w:val="28"/>
          <w:szCs w:val="28"/>
        </w:rPr>
        <w:t xml:space="preserve">1. Introduction</w:t>
      </w:r>
    </w:p>
    <w:p>
      <w:pPr>
        <w:spacing w:after="120" w:before="80"/>
      </w:pPr>
      <w:r>
        <w:rPr>
          <w:rFonts w:ascii="Arial" w:cs="Arial" w:eastAsia="Arial" w:hAnsi="Arial"/>
          <w:sz w:val="22"/>
          <w:szCs w:val="22"/>
        </w:rPr>
        <w:t xml:space="preserve">Welcome to Budify POS ("the App"), operated by Budify ("we", "our", or "us"). This Privacy Policy explains how we collect, use, disclose, and safeguard your information when you use our mobile application. Please read this policy carefully. By using the App, you agree to the terms described here.</w:t>
      </w:r>
    </w:p>
    <w:p>
      <w:r>
        <w:t xml:space="preserve"/>
      </w:r>
    </w:p>
    <w:p>
      <w:pPr>
        <w:pStyle w:val="Heading1"/>
        <w:spacing w:after="160" w:before="320"/>
      </w:pPr>
      <w:r>
        <w:rPr>
          <w:rFonts w:ascii="Arial" w:cs="Arial" w:eastAsia="Arial" w:hAnsi="Arial"/>
          <w:b/>
          <w:bCs/>
          <w:sz w:val="28"/>
          <w:szCs w:val="28"/>
        </w:rPr>
        <w:t xml:space="preserve">2. Information We Collect</w:t>
      </w:r>
    </w:p>
    <w:p>
      <w:pPr>
        <w:pStyle w:val="Heading2"/>
        <w:spacing w:after="120" w:before="240"/>
      </w:pPr>
      <w:r>
        <w:rPr>
          <w:rFonts w:ascii="Arial" w:cs="Arial" w:eastAsia="Arial" w:hAnsi="Arial"/>
          <w:b/>
          <w:bCs/>
          <w:sz w:val="24"/>
          <w:szCs w:val="24"/>
        </w:rPr>
        <w:t xml:space="preserve">2.1 Camera Access</w:t>
      </w:r>
    </w:p>
    <w:p>
      <w:pPr>
        <w:spacing w:after="120" w:before="80"/>
      </w:pPr>
      <w:r>
        <w:rPr>
          <w:rFonts w:ascii="Arial" w:cs="Arial" w:eastAsia="Arial" w:hAnsi="Arial"/>
          <w:sz w:val="22"/>
          <w:szCs w:val="22"/>
        </w:rPr>
        <w:t xml:space="preserve">The App requests access to your device's camera for the following purposes:</w:t>
      </w:r>
    </w:p>
    <w:p>
      <w:pPr>
        <w:pStyle w:val="ListParagraph"/>
        <w:numPr>
          <w:ilvl w:val="0"/>
          <w:numId w:val="2"/>
        </w:numPr>
        <w:spacing w:after="60" w:before="60"/>
      </w:pPr>
      <w:r>
        <w:rPr>
          <w:rFonts w:ascii="Arial" w:cs="Arial" w:eastAsia="Arial" w:hAnsi="Arial"/>
          <w:sz w:val="22"/>
          <w:szCs w:val="22"/>
        </w:rPr>
        <w:t xml:space="preserve">Scanning barcodes and QR codes for product lookup</w:t>
      </w:r>
    </w:p>
    <w:p>
      <w:pPr>
        <w:pStyle w:val="ListParagraph"/>
        <w:numPr>
          <w:ilvl w:val="0"/>
          <w:numId w:val="2"/>
        </w:numPr>
        <w:spacing w:after="60" w:before="60"/>
      </w:pPr>
      <w:r>
        <w:rPr>
          <w:rFonts w:ascii="Arial" w:cs="Arial" w:eastAsia="Arial" w:hAnsi="Arial"/>
          <w:sz w:val="22"/>
          <w:szCs w:val="22"/>
        </w:rPr>
        <w:t xml:space="preserve">Capturing images of products or receipts</w:t>
      </w:r>
    </w:p>
    <w:p>
      <w:pPr>
        <w:spacing w:after="120" w:before="80"/>
      </w:pPr>
      <w:r>
        <w:rPr>
          <w:rFonts w:ascii="Arial" w:cs="Arial" w:eastAsia="Arial" w:hAnsi="Arial"/>
          <w:sz w:val="22"/>
          <w:szCs w:val="22"/>
        </w:rPr>
        <w:t xml:space="preserve">We do not store, transmit, or share any camera images or footage beyond what is needed for these in-app functions. Camera data is processed locally on your device.</w:t>
      </w:r>
    </w:p>
    <w:p>
      <w:r>
        <w:t xml:space="preserve"/>
      </w:r>
    </w:p>
    <w:p>
      <w:pPr>
        <w:pStyle w:val="Heading2"/>
        <w:spacing w:after="120" w:before="240"/>
      </w:pPr>
      <w:r>
        <w:rPr>
          <w:rFonts w:ascii="Arial" w:cs="Arial" w:eastAsia="Arial" w:hAnsi="Arial"/>
          <w:b/>
          <w:bCs/>
          <w:sz w:val="24"/>
          <w:szCs w:val="24"/>
        </w:rPr>
        <w:t xml:space="preserve">2.2 Information You Provide</w:t>
      </w:r>
    </w:p>
    <w:p>
      <w:pPr>
        <w:spacing w:after="120" w:before="80"/>
      </w:pPr>
      <w:r>
        <w:rPr>
          <w:rFonts w:ascii="Arial" w:cs="Arial" w:eastAsia="Arial" w:hAnsi="Arial"/>
          <w:sz w:val="22"/>
          <w:szCs w:val="22"/>
        </w:rPr>
        <w:t xml:space="preserve">We may collect information you voluntarily provide when using the App, including:</w:t>
      </w:r>
    </w:p>
    <w:p>
      <w:pPr>
        <w:pStyle w:val="ListParagraph"/>
        <w:numPr>
          <w:ilvl w:val="0"/>
          <w:numId w:val="2"/>
        </w:numPr>
        <w:spacing w:after="60" w:before="60"/>
      </w:pPr>
      <w:r>
        <w:rPr>
          <w:rFonts w:ascii="Arial" w:cs="Arial" w:eastAsia="Arial" w:hAnsi="Arial"/>
          <w:sz w:val="22"/>
          <w:szCs w:val="22"/>
        </w:rPr>
        <w:t xml:space="preserve">Business name and contact details</w:t>
      </w:r>
    </w:p>
    <w:p>
      <w:pPr>
        <w:pStyle w:val="ListParagraph"/>
        <w:numPr>
          <w:ilvl w:val="0"/>
          <w:numId w:val="2"/>
        </w:numPr>
        <w:spacing w:after="60" w:before="60"/>
      </w:pPr>
      <w:r>
        <w:rPr>
          <w:rFonts w:ascii="Arial" w:cs="Arial" w:eastAsia="Arial" w:hAnsi="Arial"/>
          <w:sz w:val="22"/>
          <w:szCs w:val="22"/>
        </w:rPr>
        <w:t xml:space="preserve">Product and inventory information</w:t>
      </w:r>
    </w:p>
    <w:p>
      <w:pPr>
        <w:pStyle w:val="ListParagraph"/>
        <w:numPr>
          <w:ilvl w:val="0"/>
          <w:numId w:val="2"/>
        </w:numPr>
        <w:spacing w:after="60" w:before="60"/>
      </w:pPr>
      <w:r>
        <w:rPr>
          <w:rFonts w:ascii="Arial" w:cs="Arial" w:eastAsia="Arial" w:hAnsi="Arial"/>
          <w:sz w:val="22"/>
          <w:szCs w:val="22"/>
        </w:rPr>
        <w:t xml:space="preserve">Sales and transaction records</w:t>
      </w:r>
    </w:p>
    <w:p>
      <w:pPr>
        <w:pStyle w:val="ListParagraph"/>
        <w:numPr>
          <w:ilvl w:val="0"/>
          <w:numId w:val="2"/>
        </w:numPr>
        <w:spacing w:after="60" w:before="60"/>
      </w:pPr>
      <w:r>
        <w:rPr>
          <w:rFonts w:ascii="Arial" w:cs="Arial" w:eastAsia="Arial" w:hAnsi="Arial"/>
          <w:sz w:val="22"/>
          <w:szCs w:val="22"/>
        </w:rPr>
        <w:t xml:space="preserve">Customer information you enter into the system</w:t>
      </w:r>
    </w:p>
    <w:p>
      <w:r>
        <w:t xml:space="preserve"/>
      </w:r>
    </w:p>
    <w:p>
      <w:pPr>
        <w:pStyle w:val="Heading2"/>
        <w:spacing w:after="120" w:before="240"/>
      </w:pPr>
      <w:r>
        <w:rPr>
          <w:rFonts w:ascii="Arial" w:cs="Arial" w:eastAsia="Arial" w:hAnsi="Arial"/>
          <w:b/>
          <w:bCs/>
          <w:sz w:val="24"/>
          <w:szCs w:val="24"/>
        </w:rPr>
        <w:t xml:space="preserve">2.3 Automatically Collected Information</w:t>
      </w:r>
    </w:p>
    <w:p>
      <w:pPr>
        <w:spacing w:after="120" w:before="80"/>
      </w:pPr>
      <w:r>
        <w:rPr>
          <w:rFonts w:ascii="Arial" w:cs="Arial" w:eastAsia="Arial" w:hAnsi="Arial"/>
          <w:sz w:val="22"/>
          <w:szCs w:val="22"/>
        </w:rPr>
        <w:t xml:space="preserve">When you use the App, we may automatically collect:</w:t>
      </w:r>
    </w:p>
    <w:p>
      <w:pPr>
        <w:pStyle w:val="ListParagraph"/>
        <w:numPr>
          <w:ilvl w:val="0"/>
          <w:numId w:val="2"/>
        </w:numPr>
        <w:spacing w:after="60" w:before="60"/>
      </w:pPr>
      <w:r>
        <w:rPr>
          <w:rFonts w:ascii="Arial" w:cs="Arial" w:eastAsia="Arial" w:hAnsi="Arial"/>
          <w:sz w:val="22"/>
          <w:szCs w:val="22"/>
        </w:rPr>
        <w:t xml:space="preserve">Device type, operating system, and version</w:t>
      </w:r>
    </w:p>
    <w:p>
      <w:pPr>
        <w:pStyle w:val="ListParagraph"/>
        <w:numPr>
          <w:ilvl w:val="0"/>
          <w:numId w:val="2"/>
        </w:numPr>
        <w:spacing w:after="60" w:before="60"/>
      </w:pPr>
      <w:r>
        <w:rPr>
          <w:rFonts w:ascii="Arial" w:cs="Arial" w:eastAsia="Arial" w:hAnsi="Arial"/>
          <w:sz w:val="22"/>
          <w:szCs w:val="22"/>
        </w:rPr>
        <w:t xml:space="preserve">App usage statistics and crash reports</w:t>
      </w:r>
    </w:p>
    <w:p>
      <w:pPr>
        <w:pStyle w:val="ListParagraph"/>
        <w:numPr>
          <w:ilvl w:val="0"/>
          <w:numId w:val="2"/>
        </w:numPr>
        <w:spacing w:after="60" w:before="60"/>
      </w:pPr>
      <w:r>
        <w:rPr>
          <w:rFonts w:ascii="Arial" w:cs="Arial" w:eastAsia="Arial" w:hAnsi="Arial"/>
          <w:sz w:val="22"/>
          <w:szCs w:val="22"/>
        </w:rPr>
        <w:t xml:space="preserve">IP address and general location data</w:t>
      </w:r>
    </w:p>
    <w:p>
      <w:r>
        <w:t xml:space="preserve"/>
      </w:r>
    </w:p>
    <w:p>
      <w:pPr>
        <w:pStyle w:val="Heading1"/>
        <w:spacing w:after="160" w:before="320"/>
      </w:pPr>
      <w:r>
        <w:rPr>
          <w:rFonts w:ascii="Arial" w:cs="Arial" w:eastAsia="Arial" w:hAnsi="Arial"/>
          <w:b/>
          <w:bCs/>
          <w:sz w:val="28"/>
          <w:szCs w:val="28"/>
        </w:rPr>
        <w:t xml:space="preserve">3. How We Use Your Information</w:t>
      </w:r>
    </w:p>
    <w:p>
      <w:pPr>
        <w:spacing w:after="120" w:before="80"/>
      </w:pPr>
      <w:r>
        <w:rPr>
          <w:rFonts w:ascii="Arial" w:cs="Arial" w:eastAsia="Arial" w:hAnsi="Arial"/>
          <w:sz w:val="22"/>
          <w:szCs w:val="22"/>
        </w:rPr>
        <w:t xml:space="preserve">We use the information we collect to:</w:t>
      </w:r>
    </w:p>
    <w:p>
      <w:pPr>
        <w:pStyle w:val="ListParagraph"/>
        <w:numPr>
          <w:ilvl w:val="0"/>
          <w:numId w:val="2"/>
        </w:numPr>
        <w:spacing w:after="60" w:before="60"/>
      </w:pPr>
      <w:r>
        <w:rPr>
          <w:rFonts w:ascii="Arial" w:cs="Arial" w:eastAsia="Arial" w:hAnsi="Arial"/>
          <w:sz w:val="22"/>
          <w:szCs w:val="22"/>
        </w:rPr>
        <w:t xml:space="preserve">Provide and maintain the App's core functionality</w:t>
      </w:r>
    </w:p>
    <w:p>
      <w:pPr>
        <w:pStyle w:val="ListParagraph"/>
        <w:numPr>
          <w:ilvl w:val="0"/>
          <w:numId w:val="2"/>
        </w:numPr>
        <w:spacing w:after="60" w:before="60"/>
      </w:pPr>
      <w:r>
        <w:rPr>
          <w:rFonts w:ascii="Arial" w:cs="Arial" w:eastAsia="Arial" w:hAnsi="Arial"/>
          <w:sz w:val="22"/>
          <w:szCs w:val="22"/>
        </w:rPr>
        <w:t xml:space="preserve">Process point-of-sale transactions</w:t>
      </w:r>
    </w:p>
    <w:p>
      <w:pPr>
        <w:pStyle w:val="ListParagraph"/>
        <w:numPr>
          <w:ilvl w:val="0"/>
          <w:numId w:val="2"/>
        </w:numPr>
        <w:spacing w:after="60" w:before="60"/>
      </w:pPr>
      <w:r>
        <w:rPr>
          <w:rFonts w:ascii="Arial" w:cs="Arial" w:eastAsia="Arial" w:hAnsi="Arial"/>
          <w:sz w:val="22"/>
          <w:szCs w:val="22"/>
        </w:rPr>
        <w:t xml:space="preserve">Generate sales reports and business analytics</w:t>
      </w:r>
    </w:p>
    <w:p>
      <w:pPr>
        <w:pStyle w:val="ListParagraph"/>
        <w:numPr>
          <w:ilvl w:val="0"/>
          <w:numId w:val="2"/>
        </w:numPr>
        <w:spacing w:after="60" w:before="60"/>
      </w:pPr>
      <w:r>
        <w:rPr>
          <w:rFonts w:ascii="Arial" w:cs="Arial" w:eastAsia="Arial" w:hAnsi="Arial"/>
          <w:sz w:val="22"/>
          <w:szCs w:val="22"/>
        </w:rPr>
        <w:t xml:space="preserve">Improve and optimize the App's performance</w:t>
      </w:r>
    </w:p>
    <w:p>
      <w:pPr>
        <w:pStyle w:val="ListParagraph"/>
        <w:numPr>
          <w:ilvl w:val="0"/>
          <w:numId w:val="2"/>
        </w:numPr>
        <w:spacing w:after="60" w:before="60"/>
      </w:pPr>
      <w:r>
        <w:rPr>
          <w:rFonts w:ascii="Arial" w:cs="Arial" w:eastAsia="Arial" w:hAnsi="Arial"/>
          <w:sz w:val="22"/>
          <w:szCs w:val="22"/>
        </w:rPr>
        <w:t xml:space="preserve">Respond to support requests and inquiries</w:t>
      </w:r>
    </w:p>
    <w:p>
      <w:pPr>
        <w:pStyle w:val="ListParagraph"/>
        <w:numPr>
          <w:ilvl w:val="0"/>
          <w:numId w:val="2"/>
        </w:numPr>
        <w:spacing w:after="60" w:before="60"/>
      </w:pPr>
      <w:r>
        <w:rPr>
          <w:rFonts w:ascii="Arial" w:cs="Arial" w:eastAsia="Arial" w:hAnsi="Arial"/>
          <w:sz w:val="22"/>
          <w:szCs w:val="22"/>
        </w:rPr>
        <w:t xml:space="preserve">Comply with legal obligations</w:t>
      </w:r>
    </w:p>
    <w:p>
      <w:r>
        <w:t xml:space="preserve"/>
      </w:r>
    </w:p>
    <w:p>
      <w:pPr>
        <w:pStyle w:val="Heading1"/>
        <w:spacing w:after="160" w:before="320"/>
      </w:pPr>
      <w:r>
        <w:rPr>
          <w:rFonts w:ascii="Arial" w:cs="Arial" w:eastAsia="Arial" w:hAnsi="Arial"/>
          <w:b/>
          <w:bCs/>
          <w:sz w:val="28"/>
          <w:szCs w:val="28"/>
        </w:rPr>
        <w:t xml:space="preserve">4. Data Sharing and Disclosure</w:t>
      </w:r>
    </w:p>
    <w:p>
      <w:pPr>
        <w:spacing w:after="120" w:before="80"/>
      </w:pPr>
      <w:r>
        <w:rPr>
          <w:rFonts w:ascii="Arial" w:cs="Arial" w:eastAsia="Arial" w:hAnsi="Arial"/>
          <w:sz w:val="22"/>
          <w:szCs w:val="22"/>
        </w:rPr>
        <w:t xml:space="preserve">We do not sell, trade, or rent your personal information to third parties. We may share your data in the following limited circumstances:</w:t>
      </w:r>
    </w:p>
    <w:p>
      <w:pPr>
        <w:pStyle w:val="ListParagraph"/>
        <w:numPr>
          <w:ilvl w:val="0"/>
          <w:numId w:val="2"/>
        </w:numPr>
        <w:spacing w:after="60" w:before="60"/>
      </w:pPr>
      <w:r>
        <w:rPr>
          <w:rFonts w:ascii="Arial" w:cs="Arial" w:eastAsia="Arial" w:hAnsi="Arial"/>
          <w:sz w:val="22"/>
          <w:szCs w:val="22"/>
        </w:rPr>
        <w:t xml:space="preserve">With service providers who assist in operating the App (e.g., cloud storage, analytics), bound by confidentiality agreements</w:t>
      </w:r>
    </w:p>
    <w:p>
      <w:pPr>
        <w:pStyle w:val="ListParagraph"/>
        <w:numPr>
          <w:ilvl w:val="0"/>
          <w:numId w:val="2"/>
        </w:numPr>
        <w:spacing w:after="60" w:before="60"/>
      </w:pPr>
      <w:r>
        <w:rPr>
          <w:rFonts w:ascii="Arial" w:cs="Arial" w:eastAsia="Arial" w:hAnsi="Arial"/>
          <w:sz w:val="22"/>
          <w:szCs w:val="22"/>
        </w:rPr>
        <w:t xml:space="preserve">If required by law, court order, or government authority</w:t>
      </w:r>
    </w:p>
    <w:p>
      <w:pPr>
        <w:pStyle w:val="ListParagraph"/>
        <w:numPr>
          <w:ilvl w:val="0"/>
          <w:numId w:val="2"/>
        </w:numPr>
        <w:spacing w:after="60" w:before="60"/>
      </w:pPr>
      <w:r>
        <w:rPr>
          <w:rFonts w:ascii="Arial" w:cs="Arial" w:eastAsia="Arial" w:hAnsi="Arial"/>
          <w:sz w:val="22"/>
          <w:szCs w:val="22"/>
        </w:rPr>
        <w:t xml:space="preserve">To protect the rights, property, or safety of Budify, our users, or the public</w:t>
      </w:r>
    </w:p>
    <w:p>
      <w:r>
        <w:t xml:space="preserve"/>
      </w:r>
    </w:p>
    <w:p>
      <w:pPr>
        <w:pStyle w:val="Heading1"/>
        <w:spacing w:after="160" w:before="320"/>
      </w:pPr>
      <w:r>
        <w:rPr>
          <w:rFonts w:ascii="Arial" w:cs="Arial" w:eastAsia="Arial" w:hAnsi="Arial"/>
          <w:b/>
          <w:bCs/>
          <w:sz w:val="28"/>
          <w:szCs w:val="28"/>
        </w:rPr>
        <w:t xml:space="preserve">5. Data Storage and Security</w:t>
      </w:r>
    </w:p>
    <w:p>
      <w:pPr>
        <w:spacing w:after="120" w:before="80"/>
      </w:pPr>
      <w:r>
        <w:rPr>
          <w:rFonts w:ascii="Arial" w:cs="Arial" w:eastAsia="Arial" w:hAnsi="Arial"/>
          <w:sz w:val="22"/>
          <w:szCs w:val="22"/>
        </w:rPr>
        <w:t xml:space="preserve">Your data is stored securely using industry-standard encryption and access controls. We implement appropriate technical and organisational measures to protect your information against unauthorised access, loss, or destruction.</w:t>
      </w:r>
    </w:p>
    <w:p>
      <w:pPr>
        <w:spacing w:after="120" w:before="80"/>
      </w:pPr>
      <w:r>
        <w:rPr>
          <w:rFonts w:ascii="Arial" w:cs="Arial" w:eastAsia="Arial" w:hAnsi="Arial"/>
          <w:sz w:val="22"/>
          <w:szCs w:val="22"/>
        </w:rPr>
        <w:t xml:space="preserve">However, no method of transmission over the internet or electronic storage is 100% secure. While we strive to protect your data, we cannot guarantee absolute security.</w:t>
      </w:r>
    </w:p>
    <w:p>
      <w:r>
        <w:t xml:space="preserve"/>
      </w:r>
    </w:p>
    <w:p>
      <w:pPr>
        <w:pStyle w:val="Heading1"/>
        <w:spacing w:after="160" w:before="320"/>
      </w:pPr>
      <w:r>
        <w:rPr>
          <w:rFonts w:ascii="Arial" w:cs="Arial" w:eastAsia="Arial" w:hAnsi="Arial"/>
          <w:b/>
          <w:bCs/>
          <w:sz w:val="28"/>
          <w:szCs w:val="28"/>
        </w:rPr>
        <w:t xml:space="preserve">6. Data Retention</w:t>
      </w:r>
    </w:p>
    <w:p>
      <w:pPr>
        <w:spacing w:after="120" w:before="80"/>
      </w:pPr>
      <w:r>
        <w:rPr>
          <w:rFonts w:ascii="Arial" w:cs="Arial" w:eastAsia="Arial" w:hAnsi="Arial"/>
          <w:sz w:val="22"/>
          <w:szCs w:val="22"/>
        </w:rPr>
        <w:t xml:space="preserve">We retain your data for as long as your account is active or as needed to provide services. You may request deletion of your data at any time by contacting us. We will respond to deletion requests within 30 days.</w:t>
      </w:r>
    </w:p>
    <w:p>
      <w:r>
        <w:t xml:space="preserve"/>
      </w:r>
    </w:p>
    <w:p>
      <w:pPr>
        <w:pStyle w:val="Heading1"/>
        <w:spacing w:after="160" w:before="320"/>
      </w:pPr>
      <w:r>
        <w:rPr>
          <w:rFonts w:ascii="Arial" w:cs="Arial" w:eastAsia="Arial" w:hAnsi="Arial"/>
          <w:b/>
          <w:bCs/>
          <w:sz w:val="28"/>
          <w:szCs w:val="28"/>
        </w:rPr>
        <w:t xml:space="preserve">7. Your Rights Under POPIA</w:t>
      </w:r>
    </w:p>
    <w:p>
      <w:pPr>
        <w:spacing w:after="120" w:before="80"/>
      </w:pPr>
      <w:r>
        <w:rPr>
          <w:rFonts w:ascii="Arial" w:cs="Arial" w:eastAsia="Arial" w:hAnsi="Arial"/>
          <w:sz w:val="22"/>
          <w:szCs w:val="22"/>
        </w:rPr>
        <w:t xml:space="preserve">As a South African user, you have rights under the Protection of Personal Information Act (POPIA), including:</w:t>
      </w:r>
    </w:p>
    <w:p>
      <w:pPr>
        <w:pStyle w:val="ListParagraph"/>
        <w:numPr>
          <w:ilvl w:val="0"/>
          <w:numId w:val="2"/>
        </w:numPr>
        <w:spacing w:after="60" w:before="60"/>
      </w:pPr>
      <w:r>
        <w:rPr>
          <w:rFonts w:ascii="Arial" w:cs="Arial" w:eastAsia="Arial" w:hAnsi="Arial"/>
          <w:sz w:val="22"/>
          <w:szCs w:val="22"/>
        </w:rPr>
        <w:t xml:space="preserve">The right to access your personal information</w:t>
      </w:r>
    </w:p>
    <w:p>
      <w:pPr>
        <w:pStyle w:val="ListParagraph"/>
        <w:numPr>
          <w:ilvl w:val="0"/>
          <w:numId w:val="2"/>
        </w:numPr>
        <w:spacing w:after="60" w:before="60"/>
      </w:pPr>
      <w:r>
        <w:rPr>
          <w:rFonts w:ascii="Arial" w:cs="Arial" w:eastAsia="Arial" w:hAnsi="Arial"/>
          <w:sz w:val="22"/>
          <w:szCs w:val="22"/>
        </w:rPr>
        <w:t xml:space="preserve">The right to correct inaccurate information</w:t>
      </w:r>
    </w:p>
    <w:p>
      <w:pPr>
        <w:pStyle w:val="ListParagraph"/>
        <w:numPr>
          <w:ilvl w:val="0"/>
          <w:numId w:val="2"/>
        </w:numPr>
        <w:spacing w:after="60" w:before="60"/>
      </w:pPr>
      <w:r>
        <w:rPr>
          <w:rFonts w:ascii="Arial" w:cs="Arial" w:eastAsia="Arial" w:hAnsi="Arial"/>
          <w:sz w:val="22"/>
          <w:szCs w:val="22"/>
        </w:rPr>
        <w:t xml:space="preserve">The right to request deletion of your information</w:t>
      </w:r>
    </w:p>
    <w:p>
      <w:pPr>
        <w:pStyle w:val="ListParagraph"/>
        <w:numPr>
          <w:ilvl w:val="0"/>
          <w:numId w:val="2"/>
        </w:numPr>
        <w:spacing w:after="60" w:before="60"/>
      </w:pPr>
      <w:r>
        <w:rPr>
          <w:rFonts w:ascii="Arial" w:cs="Arial" w:eastAsia="Arial" w:hAnsi="Arial"/>
          <w:sz w:val="22"/>
          <w:szCs w:val="22"/>
        </w:rPr>
        <w:t xml:space="preserve">The right to object to the processing of your information</w:t>
      </w:r>
    </w:p>
    <w:p>
      <w:pPr>
        <w:pStyle w:val="ListParagraph"/>
        <w:numPr>
          <w:ilvl w:val="0"/>
          <w:numId w:val="2"/>
        </w:numPr>
        <w:spacing w:after="60" w:before="60"/>
      </w:pPr>
      <w:r>
        <w:rPr>
          <w:rFonts w:ascii="Arial" w:cs="Arial" w:eastAsia="Arial" w:hAnsi="Arial"/>
          <w:sz w:val="22"/>
          <w:szCs w:val="22"/>
        </w:rPr>
        <w:t xml:space="preserve">The right to lodge a complaint with the Information Regulator</w:t>
      </w:r>
    </w:p>
    <w:p>
      <w:pPr>
        <w:spacing w:after="120" w:before="80"/>
      </w:pPr>
      <w:r>
        <w:rPr>
          <w:rFonts w:ascii="Arial" w:cs="Arial" w:eastAsia="Arial" w:hAnsi="Arial"/>
          <w:sz w:val="22"/>
          <w:szCs w:val="22"/>
        </w:rPr>
        <w:t xml:space="preserve">To exercise any of these rights, please contact us using the details below.</w:t>
      </w:r>
    </w:p>
    <w:p>
      <w:r>
        <w:t xml:space="preserve"/>
      </w:r>
    </w:p>
    <w:p>
      <w:pPr>
        <w:pStyle w:val="Heading1"/>
        <w:spacing w:after="160" w:before="320"/>
      </w:pPr>
      <w:r>
        <w:rPr>
          <w:rFonts w:ascii="Arial" w:cs="Arial" w:eastAsia="Arial" w:hAnsi="Arial"/>
          <w:b/>
          <w:bCs/>
          <w:sz w:val="28"/>
          <w:szCs w:val="28"/>
        </w:rPr>
        <w:t xml:space="preserve">8. Children's Privacy</w:t>
      </w:r>
    </w:p>
    <w:p>
      <w:pPr>
        <w:spacing w:after="120" w:before="80"/>
      </w:pPr>
      <w:r>
        <w:rPr>
          <w:rFonts w:ascii="Arial" w:cs="Arial" w:eastAsia="Arial" w:hAnsi="Arial"/>
          <w:sz w:val="22"/>
          <w:szCs w:val="22"/>
        </w:rPr>
        <w:t xml:space="preserve">The App is not intended for use by individuals under the age of 18. We do not knowingly collect personal information from children. If you believe we have inadvertently collected information from a minor, please contact us immediately.</w:t>
      </w:r>
    </w:p>
    <w:p>
      <w:r>
        <w:t xml:space="preserve"/>
      </w:r>
    </w:p>
    <w:p>
      <w:pPr>
        <w:pStyle w:val="Heading1"/>
        <w:spacing w:after="160" w:before="320"/>
      </w:pPr>
      <w:r>
        <w:rPr>
          <w:rFonts w:ascii="Arial" w:cs="Arial" w:eastAsia="Arial" w:hAnsi="Arial"/>
          <w:b/>
          <w:bCs/>
          <w:sz w:val="28"/>
          <w:szCs w:val="28"/>
        </w:rPr>
        <w:t xml:space="preserve">9. Third-Party Services</w:t>
      </w:r>
    </w:p>
    <w:p>
      <w:pPr>
        <w:spacing w:after="120" w:before="80"/>
      </w:pPr>
      <w:r>
        <w:rPr>
          <w:rFonts w:ascii="Arial" w:cs="Arial" w:eastAsia="Arial" w:hAnsi="Arial"/>
          <w:sz w:val="22"/>
          <w:szCs w:val="22"/>
        </w:rPr>
        <w:t xml:space="preserve">The App may integrate with third-party services (such as payment processors or cloud platforms). These services have their own privacy policies, and we encourage you to review them. We are not responsible for the privacy practices of third-party services.</w:t>
      </w:r>
    </w:p>
    <w:p>
      <w:r>
        <w:t xml:space="preserve"/>
      </w:r>
    </w:p>
    <w:p>
      <w:pPr>
        <w:pStyle w:val="Heading1"/>
        <w:spacing w:after="160" w:before="320"/>
      </w:pPr>
      <w:r>
        <w:rPr>
          <w:rFonts w:ascii="Arial" w:cs="Arial" w:eastAsia="Arial" w:hAnsi="Arial"/>
          <w:b/>
          <w:bCs/>
          <w:sz w:val="28"/>
          <w:szCs w:val="28"/>
        </w:rPr>
        <w:t xml:space="preserve">10. Changes to This Privacy Policy</w:t>
      </w:r>
    </w:p>
    <w:p>
      <w:pPr>
        <w:spacing w:after="120" w:before="80"/>
      </w:pPr>
      <w:r>
        <w:rPr>
          <w:rFonts w:ascii="Arial" w:cs="Arial" w:eastAsia="Arial" w:hAnsi="Arial"/>
          <w:sz w:val="22"/>
          <w:szCs w:val="22"/>
        </w:rPr>
        <w:t xml:space="preserve">We may update this Privacy Policy from time to time. We will notify you of any significant changes by updating the effective date at the top of this document and, where appropriate, through in-app notifications. Continued use of the App after changes constitutes acceptance of the updated policy.</w:t>
      </w:r>
    </w:p>
    <w:p>
      <w:r>
        <w:t xml:space="preserve"/>
      </w:r>
    </w:p>
    <w:p>
      <w:pPr>
        <w:pStyle w:val="Heading1"/>
        <w:spacing w:after="160" w:before="320"/>
      </w:pPr>
      <w:r>
        <w:rPr>
          <w:rFonts w:ascii="Arial" w:cs="Arial" w:eastAsia="Arial" w:hAnsi="Arial"/>
          <w:b/>
          <w:bCs/>
          <w:sz w:val="28"/>
          <w:szCs w:val="28"/>
        </w:rPr>
        <w:t xml:space="preserve">11. Contact Us</w:t>
      </w:r>
    </w:p>
    <w:p>
      <w:pPr>
        <w:spacing w:after="120" w:before="80"/>
      </w:pPr>
      <w:r>
        <w:rPr>
          <w:rFonts w:ascii="Arial" w:cs="Arial" w:eastAsia="Arial" w:hAnsi="Arial"/>
          <w:sz w:val="22"/>
          <w:szCs w:val="22"/>
        </w:rPr>
        <w:t xml:space="preserve">If you have any questions, concerns, or requests regarding this Privacy Policy or our data practices, please contact us at:</w:t>
      </w:r>
    </w:p>
    <w:p>
      <w:r>
        <w:t xml:space="preserve"/>
      </w:r>
    </w:p>
    <w:p>
      <w:pPr>
        <w:spacing w:after="80" w:before="80"/>
      </w:pPr>
      <w:r>
        <w:rPr>
          <w:rFonts w:ascii="Arial" w:cs="Arial" w:eastAsia="Arial" w:hAnsi="Arial"/>
          <w:b/>
          <w:bCs/>
          <w:sz w:val="22"/>
          <w:szCs w:val="22"/>
        </w:rPr>
        <w:t xml:space="preserve">Budify</w:t>
      </w:r>
    </w:p>
    <w:p>
      <w:pPr>
        <w:spacing w:after="120" w:before="80"/>
      </w:pPr>
      <w:r>
        <w:rPr>
          <w:rFonts w:ascii="Arial" w:cs="Arial" w:eastAsia="Arial" w:hAnsi="Arial"/>
          <w:sz w:val="22"/>
          <w:szCs w:val="22"/>
        </w:rPr>
        <w:t xml:space="preserve">Email: privacy@budify.app</w:t>
      </w:r>
    </w:p>
    <w:p>
      <w:pPr>
        <w:spacing w:after="120" w:before="80"/>
      </w:pPr>
      <w:r>
        <w:rPr>
          <w:rFonts w:ascii="Arial" w:cs="Arial" w:eastAsia="Arial" w:hAnsi="Arial"/>
          <w:sz w:val="22"/>
          <w:szCs w:val="22"/>
        </w:rPr>
        <w:t xml:space="preserve">Website: www.budify.app</w:t>
      </w:r>
    </w:p>
    <w:p>
      <w:pPr>
        <w:spacing w:after="120" w:before="80"/>
      </w:pPr>
      <w:r>
        <w:rPr>
          <w:rFonts w:ascii="Arial" w:cs="Arial" w:eastAsia="Arial" w:hAnsi="Arial"/>
          <w:sz w:val="22"/>
          <w:szCs w:val="22"/>
        </w:rPr>
        <w:t xml:space="preserve">South Africa</w:t>
      </w:r>
    </w:p>
    <w:p>
      <w:r>
        <w:t xml:space="preserve"/>
      </w:r>
    </w:p>
    <w:p>
      <w:r>
        <w:t xml:space="preserve"/>
      </w:r>
    </w:p>
    <w:p>
      <w:pPr>
        <w:pBdr>
          <w:top w:val="single" w:color="CCCCCC" w:sz="4" w:space="1"/>
        </w:pBdr>
        <w:spacing w:after="0" w:before="200"/>
        <w:jc w:val="center"/>
      </w:pPr>
      <w:r>
        <w:rPr>
          <w:rFonts w:ascii="Arial" w:cs="Arial" w:eastAsia="Arial" w:hAnsi="Arial"/>
          <w:i/>
          <w:iCs/>
          <w:color w:val="888888"/>
          <w:sz w:val="18"/>
          <w:szCs w:val="18"/>
        </w:rPr>
        <w:t xml:space="preserve">This Privacy Policy was last updated on 13 April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60" w:before="320"/>
      <w:outlineLvl w:val="0"/>
    </w:pPr>
    <w:rPr>
      <w:rFonts w:ascii="Arial" w:cs="Arial" w:eastAsia="Arial" w:hAnsi="Arial"/>
      <w:b/>
      <w:bCs/>
      <w:color w:val="1A1A2E"/>
      <w:sz w:val="32"/>
      <w:szCs w:val="32"/>
    </w:rPr>
  </w:style>
  <w:style w:type="paragraph" w:styleId="Heading2">
    <w:name w:val="Heading 2"/>
    <w:basedOn w:val="Normal"/>
    <w:next w:val="Normal"/>
    <w:pPr>
      <w:spacing w:after="120" w:before="240"/>
      <w:outlineLvl w:val="1"/>
    </w:pPr>
    <w:rPr>
      <w:rFonts w:ascii="Arial" w:cs="Arial" w:eastAsia="Arial" w:hAnsi="Arial"/>
      <w:b/>
      <w:bCs/>
      <w:color w:val="16213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2026-04-13T11:06:23.642Z</dcterms:created>
  <dcterms:modified xsi:type="dcterms:W3CDTF">2026-04-13T11:06:23.642Z</dcterms:modified>
</cp:coreProperties>
</file>

<file path=docProps/custom.xml><?xml version="1.0" encoding="utf-8"?>
<Properties xmlns="http://schemas.openxmlformats.org/officeDocument/2006/custom-properties" xmlns:vt="http://schemas.openxmlformats.org/officeDocument/2006/docPropsVTypes"/>
</file>